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3F19" w:rsidRPr="000B1CA9" w:rsidRDefault="00F949D7">
      <w:pPr>
        <w:pStyle w:val="BodyText"/>
        <w:spacing w:after="144"/>
        <w:contextualSpacing/>
        <w:jc w:val="center"/>
        <w:rPr>
          <w:rStyle w:val="titres"/>
          <w:rFonts w:ascii="Cleargothic-DemiBold" w:hAnsi="Cleargothic-DemiBold" w:cs="Cleargothic-DemiBold"/>
          <w:b/>
        </w:rPr>
      </w:pPr>
      <w:r w:rsidRPr="000B1CA9">
        <w:rPr>
          <w:rStyle w:val="titres"/>
          <w:rFonts w:ascii="Cleargothic-DemiBold" w:hAnsi="Cleargothic-DemiBold" w:cs="Cleargothic-DemiBold"/>
          <w:b/>
        </w:rPr>
        <w:t>1. ÉVÉNEMENT:</w:t>
      </w:r>
      <w:r w:rsidR="00A75448" w:rsidRPr="000B1CA9">
        <w:rPr>
          <w:b/>
          <w:noProof/>
          <w:lang w:val="en-US" w:eastAsia="en-US" w:bidi="ar-SA"/>
        </w:rPr>
        <w:drawing>
          <wp:anchor distT="0" distB="0" distL="0" distR="0" simplePos="0" relativeHeight="251656704" behindDoc="0" locked="0" layoutInCell="1" allowOverlap="1">
            <wp:simplePos x="0" y="0"/>
            <wp:positionH relativeFrom="column">
              <wp:posOffset>3237230</wp:posOffset>
            </wp:positionH>
            <wp:positionV relativeFrom="paragraph">
              <wp:posOffset>46990</wp:posOffset>
            </wp:positionV>
            <wp:extent cx="1365885" cy="1750060"/>
            <wp:effectExtent l="0" t="0" r="5715" b="254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885" cy="1750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A3F19" w:rsidRPr="000B1CA9" w:rsidRDefault="00F949D7">
      <w:pPr>
        <w:pStyle w:val="BodyText"/>
        <w:spacing w:after="144"/>
        <w:contextualSpacing/>
        <w:jc w:val="center"/>
        <w:rPr>
          <w:rFonts w:ascii="Times New Roman" w:eastAsia="Times New Roman" w:hAnsi="Times New Roman" w:cs="Times New Roman"/>
          <w:b/>
          <w:bCs/>
          <w:smallCaps/>
          <w:color w:val="000000"/>
        </w:rPr>
      </w:pPr>
      <w:r w:rsidRPr="000B1CA9">
        <w:rPr>
          <w:rStyle w:val="titres"/>
          <w:rFonts w:ascii="Cleargothic-DemiBold" w:hAnsi="Cleargothic-DemiBold" w:cs="Cleargothic-DemiBold"/>
          <w:b/>
        </w:rPr>
        <w:t>Naissance et baptême à Montfort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Date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1673 </w:t>
      </w:r>
      <w:r>
        <w:rPr>
          <w:rFonts w:ascii="Times New Roman" w:eastAsia="Times New Roman" w:hAnsi="Times New Roman" w:cs="Times New Roman"/>
          <w:color w:val="000000"/>
        </w:rPr>
        <w:t>31 janvier et 1</w:t>
      </w:r>
      <w:r>
        <w:rPr>
          <w:rFonts w:ascii="Times New Roman" w:eastAsia="Times New Roman" w:hAnsi="Times New Roman" w:cs="Times New Roman"/>
          <w:color w:val="000000"/>
          <w:vertAlign w:val="superscript"/>
        </w:rPr>
        <w:t>er</w:t>
      </w:r>
      <w:r>
        <w:rPr>
          <w:rFonts w:ascii="Times New Roman" w:eastAsia="Times New Roman" w:hAnsi="Times New Roman" w:cs="Times New Roman"/>
          <w:color w:val="000000"/>
        </w:rPr>
        <w:t xml:space="preserve"> fé</w:t>
      </w:r>
      <w:bookmarkStart w:id="0" w:name="_GoBack"/>
      <w:bookmarkEnd w:id="0"/>
      <w:r>
        <w:rPr>
          <w:rFonts w:ascii="Times New Roman" w:eastAsia="Times New Roman" w:hAnsi="Times New Roman" w:cs="Times New Roman"/>
          <w:color w:val="000000"/>
        </w:rPr>
        <w:t>vrier</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Montfort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le don de la vie</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b/>
          <w:bCs/>
          <w:smallCaps/>
          <w:color w:val="000000"/>
        </w:rPr>
        <w:t>● Éléments biographiques:</w:t>
      </w:r>
    </w:p>
    <w:p w:rsidR="004A3F19" w:rsidRDefault="00A754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noProof/>
          <w:lang w:val="en-US" w:eastAsia="en-US" w:bidi="ar-SA"/>
        </w:rPr>
        <w:drawing>
          <wp:anchor distT="0" distB="0" distL="0" distR="0" simplePos="0" relativeHeight="251657728" behindDoc="0" locked="0" layoutInCell="1" allowOverlap="1">
            <wp:simplePos x="0" y="0"/>
            <wp:positionH relativeFrom="column">
              <wp:posOffset>65405</wp:posOffset>
            </wp:positionH>
            <wp:positionV relativeFrom="paragraph">
              <wp:posOffset>23495</wp:posOffset>
            </wp:positionV>
            <wp:extent cx="908050" cy="981075"/>
            <wp:effectExtent l="0" t="0" r="6350" b="952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981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949D7">
        <w:rPr>
          <w:rFonts w:ascii="Times New Roman" w:eastAsia="Times New Roman" w:hAnsi="Times New Roman" w:cs="Times New Roman"/>
          <w:color w:val="000000"/>
        </w:rPr>
        <w:t xml:space="preserve">Jean-Baptiste </w:t>
      </w:r>
      <w:proofErr w:type="spellStart"/>
      <w:r w:rsidR="00F949D7">
        <w:rPr>
          <w:rFonts w:ascii="Times New Roman" w:eastAsia="Times New Roman" w:hAnsi="Times New Roman" w:cs="Times New Roman"/>
          <w:color w:val="000000"/>
        </w:rPr>
        <w:t>Grignion</w:t>
      </w:r>
      <w:proofErr w:type="spellEnd"/>
      <w:r w:rsidR="00F949D7">
        <w:rPr>
          <w:rFonts w:ascii="Times New Roman" w:eastAsia="Times New Roman" w:hAnsi="Times New Roman" w:cs="Times New Roman"/>
          <w:color w:val="000000"/>
        </w:rPr>
        <w:t xml:space="preserve"> et Jeanne  Robert, parents de saint Louis-Marie, se sont mariés en  1671. En 1672, ils eurent un premier fils, Jean-Baptiste, qui mourut à l'âge de cinq mois. Louis-Marie, l'enfant prédestiné, naquit l'année suivante, le 31 janvier 1673, à Montfort-la-Cane. Par la mort de son frère, il devenait le premier d'une famille qui comptera dix-huit enfants: huit garçons et dix filles. Plusieurs des enfants sont morts en bas âge. Parmi les survivants, on compte deux religieuses et trois prêtres. Le 1</w:t>
      </w:r>
      <w:r w:rsidR="00F949D7">
        <w:rPr>
          <w:rFonts w:ascii="Times New Roman" w:eastAsia="Times New Roman" w:hAnsi="Times New Roman" w:cs="Times New Roman"/>
          <w:color w:val="000000"/>
          <w:vertAlign w:val="superscript"/>
        </w:rPr>
        <w:t>er</w:t>
      </w:r>
      <w:r w:rsidR="00F949D7">
        <w:rPr>
          <w:rFonts w:ascii="Times New Roman" w:eastAsia="Times New Roman" w:hAnsi="Times New Roman" w:cs="Times New Roman"/>
          <w:color w:val="000000"/>
        </w:rPr>
        <w:t xml:space="preserve"> février, au lendemain de sa naissance, Louis-Marie fut baptisé dans l'église Saint-Jean, sa paroisse. Deux siècles auparavant, dans cette même église, un saint, Vincent Ferrier, avait prié. Prêchant un jour à la </w:t>
      </w:r>
      <w:proofErr w:type="spellStart"/>
      <w:r w:rsidR="00F949D7">
        <w:rPr>
          <w:rFonts w:ascii="Times New Roman" w:eastAsia="Times New Roman" w:hAnsi="Times New Roman" w:cs="Times New Roman"/>
          <w:color w:val="000000"/>
        </w:rPr>
        <w:t>Chèze</w:t>
      </w:r>
      <w:proofErr w:type="spellEnd"/>
      <w:r w:rsidR="00F949D7">
        <w:rPr>
          <w:rFonts w:ascii="Times New Roman" w:eastAsia="Times New Roman" w:hAnsi="Times New Roman" w:cs="Times New Roman"/>
          <w:color w:val="000000"/>
        </w:rPr>
        <w:t>, près de Montfort, ce grand apôtre avait prophétisé la venue d'un homme de Dieu, d'un «puissant missionnaire »: c'était annoncer le Père de Montfort.</w:t>
      </w:r>
    </w:p>
    <w:p w:rsidR="004A3F19" w:rsidRDefault="00F949D7">
      <w:p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On connaît l'importance que Louis-Marie donnera au baptême dans sa vie et son ministère. Il prendra le nom de sa ville natale pour en être un souvenir vivant. Rappelons le Contrat d'Alliance qu'il fera signer à la fin de ses missions et la consécration à Jésus par Marie, qui est le renouvellement des  promesses du baptême. </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i/>
          <w:iCs/>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color w:val="000000"/>
        </w:rPr>
        <w:t xml:space="preserve">: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sectPr w:rsidR="004A3F19">
          <w:footerReference w:type="default" r:id="rId8"/>
          <w:footerReference w:type="first" r:id="rId9"/>
          <w:pgSz w:w="8391" w:h="11906"/>
          <w:pgMar w:top="576" w:right="576" w:bottom="1152" w:left="576" w:header="720" w:footer="576" w:gutter="0"/>
          <w:cols w:space="720"/>
          <w:docGrid w:linePitch="360"/>
        </w:sectPr>
      </w:pPr>
      <w:r>
        <w:rPr>
          <w:rFonts w:ascii="Times New Roman" w:eastAsia="Times New Roman" w:hAnsi="Times New Roman" w:cs="Times New Roman"/>
          <w:i/>
          <w:iCs/>
          <w:color w:val="000000"/>
        </w:rPr>
        <w:t xml:space="preserve">Cantique. </w:t>
      </w:r>
      <w:r>
        <w:rPr>
          <w:rFonts w:ascii="Times New Roman" w:eastAsia="Times New Roman" w:hAnsi="Times New Roman" w:cs="Times New Roman"/>
          <w:b/>
          <w:bCs/>
          <w:i/>
          <w:iCs/>
          <w:color w:val="000000"/>
        </w:rPr>
        <w:t>27</w:t>
      </w:r>
      <w:r>
        <w:rPr>
          <w:rFonts w:ascii="Times New Roman" w:eastAsia="Times New Roman" w:hAnsi="Times New Roman" w:cs="Times New Roman"/>
          <w:i/>
          <w:iCs/>
          <w:color w:val="000000"/>
        </w:rPr>
        <w:t>, 2-4.10-11.21-22</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Pour les excès de votre amour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n'ai point de digne retour,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Mais je veux chanter nuit et jour: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 xml:space="preserve">, 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Grand Dieu, </w:t>
      </w:r>
      <w:proofErr w:type="gramStart"/>
      <w:r>
        <w:rPr>
          <w:rFonts w:ascii="Times New Roman" w:eastAsia="Times New Roman" w:hAnsi="Times New Roman" w:cs="Times New Roman"/>
          <w:color w:val="000000"/>
        </w:rPr>
        <w:t>vous m'avez</w:t>
      </w:r>
      <w:proofErr w:type="gramEnd"/>
      <w:r>
        <w:rPr>
          <w:rFonts w:ascii="Times New Roman" w:eastAsia="Times New Roman" w:hAnsi="Times New Roman" w:cs="Times New Roman"/>
          <w:color w:val="000000"/>
        </w:rPr>
        <w:t xml:space="preserve"> fait de rien,</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C'est de vous que je tiens tout bien,</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seul êtes tout mon soutien.</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 xml:space="preserve">, 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suis votre image, ô grand Roi.</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Et je crois d'une vive foi</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 vous l'avez gravée en moi.</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m'avez oint de vos douceurs.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m'avez orné de splendeurs,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m'avez comblé de faveurs.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seul m'avez fait baptiser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Au baptême, vous épouser,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Et par après catéchiser.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Quelle est la joie et la douceur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 quelquefois goûte mon cœur?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C'est l'effet de votre faveur.</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 donner pour tous ces bienfaits,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Et pour mille autres plus secrets.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Sinon de chanter à jamais: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 xml:space="preserve">, 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sectPr w:rsidR="004A3F19">
          <w:type w:val="continuous"/>
          <w:pgSz w:w="8391" w:h="11906"/>
          <w:pgMar w:top="576" w:right="576" w:bottom="1152" w:left="576" w:header="720" w:footer="576" w:gutter="0"/>
          <w:cols w:num="2" w:space="0"/>
          <w:docGrid w:linePitch="360"/>
        </w:sectPr>
      </w:pPr>
      <w:r>
        <w:rPr>
          <w:rFonts w:ascii="Times New Roman" w:eastAsia="Times New Roman" w:hAnsi="Times New Roman" w:cs="Times New Roman"/>
          <w:color w:val="000000"/>
        </w:rPr>
        <w:t xml:space="preserve">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 xml:space="preserve">, 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b/>
          <w:bCs/>
          <w:i/>
          <w:iCs/>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i/>
          <w:iCs/>
          <w:color w:val="000000"/>
        </w:rPr>
        <w:t>Psaume</w:t>
      </w:r>
      <w:r>
        <w:rPr>
          <w:rFonts w:ascii="Times New Roman" w:eastAsia="Times New Roman" w:hAnsi="Times New Roman" w:cs="Times New Roman"/>
          <w:i/>
          <w:iCs/>
          <w:color w:val="000000"/>
        </w:rPr>
        <w:t xml:space="preserve"> 139 (138) 1. 13-18</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Seigneur, tu regardes jusqu’au fond de mon cœur, et tu sais tout de moi.</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C'est toi qui as créé mes reins, qui </w:t>
      </w:r>
      <w:proofErr w:type="gramStart"/>
      <w:r>
        <w:rPr>
          <w:rFonts w:ascii="Times New Roman" w:eastAsia="Times New Roman" w:hAnsi="Times New Roman" w:cs="Times New Roman"/>
          <w:color w:val="000000"/>
        </w:rPr>
        <w:t>m'as</w:t>
      </w:r>
      <w:proofErr w:type="gramEnd"/>
      <w:r>
        <w:rPr>
          <w:rFonts w:ascii="Times New Roman" w:eastAsia="Times New Roman" w:hAnsi="Times New Roman" w:cs="Times New Roman"/>
          <w:color w:val="000000"/>
        </w:rPr>
        <w:t xml:space="preserve"> tissé dans le sein de ma mère.</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Je reconnais devant toi le prodige, l'être étonnant que je </w:t>
      </w:r>
      <w:proofErr w:type="gramStart"/>
      <w:r>
        <w:rPr>
          <w:rFonts w:ascii="Times New Roman" w:eastAsia="Times New Roman" w:hAnsi="Times New Roman" w:cs="Times New Roman"/>
          <w:color w:val="000000"/>
        </w:rPr>
        <w:t>suis</w:t>
      </w:r>
      <w:proofErr w:type="gramEnd"/>
      <w:r>
        <w:rPr>
          <w:rFonts w:ascii="Times New Roman" w:eastAsia="Times New Roman" w:hAnsi="Times New Roman" w:cs="Times New Roman"/>
          <w:color w:val="000000"/>
        </w:rPr>
        <w: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tes</w:t>
      </w:r>
      <w:proofErr w:type="gramEnd"/>
      <w:r>
        <w:rPr>
          <w:rFonts w:ascii="Times New Roman" w:eastAsia="Times New Roman" w:hAnsi="Times New Roman" w:cs="Times New Roman"/>
          <w:color w:val="000000"/>
        </w:rPr>
        <w:t xml:space="preserve"> œuvres sont prodigieuses, je le reconnais bien.</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Mes os n'étaient pas cachés pour toi quand j'étais façonné dans le secret,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modelé</w:t>
      </w:r>
      <w:proofErr w:type="gramEnd"/>
      <w:r>
        <w:rPr>
          <w:rFonts w:ascii="Times New Roman" w:eastAsia="Times New Roman" w:hAnsi="Times New Roman" w:cs="Times New Roman"/>
          <w:color w:val="000000"/>
        </w:rPr>
        <w:t xml:space="preserve"> aux entrailles de la terre.</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J'étais encore inachevé, tu me voyais: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sur</w:t>
      </w:r>
      <w:proofErr w:type="gramEnd"/>
      <w:r>
        <w:rPr>
          <w:rFonts w:ascii="Times New Roman" w:eastAsia="Times New Roman" w:hAnsi="Times New Roman" w:cs="Times New Roman"/>
          <w:color w:val="000000"/>
        </w:rPr>
        <w:t xml:space="preserve"> ton livre, tous mes jours étaient inscrits, recensés avant qu'un seul ne soit!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 tes pensées sont pour moi difficiles, Dieu, que leur somme est imposante!</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les compte: plus nombreuses que le sable! Je m'éveille: je suis encore avec toi.</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i/>
          <w:iCs/>
          <w:color w:val="000000"/>
        </w:rPr>
        <w:t>Tite</w:t>
      </w:r>
      <w:r>
        <w:rPr>
          <w:rFonts w:ascii="Times New Roman" w:eastAsia="Times New Roman" w:hAnsi="Times New Roman" w:cs="Times New Roman"/>
          <w:i/>
          <w:iCs/>
          <w:color w:val="000000"/>
        </w:rPr>
        <w:t xml:space="preserve"> 3, 4-8a</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w:t>
      </w:r>
      <w:r>
        <w:rPr>
          <w:rFonts w:ascii="Times New Roman" w:eastAsia="Times New Roman" w:hAnsi="Times New Roman" w:cs="Times New Roman"/>
          <w:color w:val="000000"/>
        </w:rPr>
        <w:lastRenderedPageBreak/>
        <w:t>rendus justes par sa grâce, nous devenions en espérance héritiers de la vie éternelle. Voilà une parole digne de foi, et je veux que tu t’en portes garant.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Pistes d’intégration personnelle:</w:t>
      </w:r>
      <w:r>
        <w:rPr>
          <w:rFonts w:ascii="Times New Roman" w:eastAsia="Times New Roman" w:hAnsi="Times New Roman" w:cs="Times New Roman"/>
          <w:color w:val="000000"/>
        </w:rPr>
        <w:t xml:space="preserve">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Quels sont les plus beaux «cadeaux» que la vie m’a offerts?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Quels sont les ‘cadeaux’ de vie que j’ai pu offrir à d’autres?</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a-t-il</w:t>
      </w:r>
      <w:proofErr w:type="spellEnd"/>
      <w:r>
        <w:rPr>
          <w:rFonts w:ascii="Times New Roman" w:eastAsia="Times New Roman" w:hAnsi="Times New Roman" w:cs="Times New Roman"/>
          <w:color w:val="000000"/>
        </w:rPr>
        <w:t xml:space="preserve"> un moment, une circonstance où je me suis senti particulièrement vivant, profondément unie à la vie?</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4A3F19" w:rsidRDefault="00F949D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Conscients de l’immense générosité de Dieu, tournons-nous vers lui, et prions-le en disant: Loué sois-tu, Dieu des merveilles.</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le don de la vie, pour notre corps, notre intelligence, et toutes les ressources que tu as mis en nous,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la beauté du monde et l’abondance de tes biens,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 le don de notre baptême qui nous a </w:t>
      </w:r>
      <w:proofErr w:type="gramStart"/>
      <w:r>
        <w:rPr>
          <w:rFonts w:ascii="Times New Roman" w:eastAsia="Times New Roman" w:hAnsi="Times New Roman" w:cs="Times New Roman"/>
          <w:color w:val="000000"/>
        </w:rPr>
        <w:t>plongé</w:t>
      </w:r>
      <w:proofErr w:type="gramEnd"/>
      <w:r>
        <w:rPr>
          <w:rFonts w:ascii="Times New Roman" w:eastAsia="Times New Roman" w:hAnsi="Times New Roman" w:cs="Times New Roman"/>
          <w:color w:val="000000"/>
        </w:rPr>
        <w:t xml:space="preserve"> dans la force de l’Esprit,</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tout ce que nous recevons des autres et pour tout ce que nous pouvons donner,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le Père de Montfort qui nous ramène à la joie de notre baptême, ℞</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Dieu notre Père, tu es la source de tout don. Accueille notre louange et notre action de grâce: voilà notre offrande aujourd’hui et pour les siècles des siècles Amen</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xml:space="preserve"> Une semence mise en terre, ou une petite plante dans un pot.</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smallCaps/>
          <w:color w:val="000000"/>
        </w:rPr>
        <w:t xml:space="preserve"> </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Comment puis-je aider la vie à grandir - ou à guérir- autour de moi?</w:t>
      </w:r>
    </w:p>
    <w:p w:rsidR="004A3F19" w:rsidRDefault="00F949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color w:val="000000"/>
        </w:rPr>
        <w:t xml:space="preserve"> Dans mes relations avec les autres?</w:t>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p w:rsidR="004A3F19" w:rsidRDefault="00A754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noProof/>
          <w:lang w:val="en-US" w:eastAsia="en-US" w:bidi="ar-SA"/>
        </w:rPr>
        <w:lastRenderedPageBreak/>
        <w:drawing>
          <wp:anchor distT="0" distB="0" distL="0" distR="0" simplePos="0" relativeHeight="251658752" behindDoc="0" locked="0" layoutInCell="1" allowOverlap="1">
            <wp:simplePos x="0" y="0"/>
            <wp:positionH relativeFrom="column">
              <wp:posOffset>9525</wp:posOffset>
            </wp:positionH>
            <wp:positionV relativeFrom="paragraph">
              <wp:posOffset>76835</wp:posOffset>
            </wp:positionV>
            <wp:extent cx="4522470" cy="335851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2470" cy="335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A3F19" w:rsidRDefault="004A3F1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p w:rsidR="00F949D7" w:rsidRDefault="00F949D7">
      <w:pPr>
        <w:rPr>
          <w:rFonts w:hint="eastAsia"/>
        </w:rPr>
      </w:pPr>
    </w:p>
    <w:sectPr w:rsidR="00F949D7">
      <w:type w:val="continuous"/>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94" w:rsidRDefault="00660194">
      <w:pPr>
        <w:rPr>
          <w:rFonts w:hint="eastAsia"/>
        </w:rPr>
      </w:pPr>
      <w:r>
        <w:separator/>
      </w:r>
    </w:p>
  </w:endnote>
  <w:endnote w:type="continuationSeparator" w:id="0">
    <w:p w:rsidR="00660194" w:rsidRDefault="006601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DemiBol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19" w:rsidRDefault="00F949D7">
    <w:pPr>
      <w:pStyle w:val="Footer"/>
      <w:jc w:val="center"/>
      <w:rPr>
        <w:rFonts w:hint="eastAsia"/>
      </w:rPr>
    </w:pPr>
    <w:r>
      <w:fldChar w:fldCharType="begin"/>
    </w:r>
    <w:r>
      <w:instrText xml:space="preserve"> PAGE </w:instrText>
    </w:r>
    <w:r>
      <w:fldChar w:fldCharType="separate"/>
    </w:r>
    <w:r w:rsidR="000B1CA9">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19" w:rsidRDefault="004A3F19">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94" w:rsidRDefault="00660194">
      <w:pPr>
        <w:rPr>
          <w:rFonts w:hint="eastAsia"/>
        </w:rPr>
      </w:pPr>
      <w:r>
        <w:separator/>
      </w:r>
    </w:p>
  </w:footnote>
  <w:footnote w:type="continuationSeparator" w:id="0">
    <w:p w:rsidR="00660194" w:rsidRDefault="0066019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FB"/>
    <w:rsid w:val="000B1CA9"/>
    <w:rsid w:val="004A3F19"/>
    <w:rsid w:val="00660194"/>
    <w:rsid w:val="006C71FB"/>
    <w:rsid w:val="00A75448"/>
    <w:rsid w:val="00F9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DAF6351-A71C-47B4-B3E0-4CC39A28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s">
    <w:name w:val="!!titres"/>
    <w:rPr>
      <w:rFonts w:ascii="Cleargothic" w:eastAsia="Cleargothic" w:hAnsi="Cleargothic" w:cs="Cleargothic"/>
      <w:color w:val="000000"/>
      <w:sz w:val="28"/>
      <w:szCs w:val="28"/>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2015-07-30T10:38:00Z</dcterms:created>
  <dcterms:modified xsi:type="dcterms:W3CDTF">2015-07-30T20:29:00Z</dcterms:modified>
</cp:coreProperties>
</file>